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549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.03.2026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привлекаемого к административной ответственности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Портнова Сергея Юрьевича,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статьей 20.21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Портнова Сергея Юрьевича, 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минут, </w:t>
      </w:r>
      <w:r>
        <w:rPr>
          <w:rFonts w:ascii="Times New Roman" w:eastAsia="Times New Roman" w:hAnsi="Times New Roman" w:cs="Times New Roman"/>
          <w:sz w:val="26"/>
          <w:szCs w:val="26"/>
        </w:rPr>
        <w:t>Портнов С.Ю.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в общественном месте – у дома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Некрасова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п. </w:t>
      </w:r>
      <w:r>
        <w:rPr>
          <w:rFonts w:ascii="Times New Roman" w:eastAsia="Times New Roman" w:hAnsi="Times New Roman" w:cs="Times New Roman"/>
          <w:sz w:val="26"/>
          <w:szCs w:val="26"/>
        </w:rPr>
        <w:t>Белы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ХМАО-Югры, в состоянии опьянения, оскорбляющем человеческое достоинство и общественную нравственность, имел шаткую походку, невнятную речь, неопрятный внешний вид, резкий запах алкоголя изо рта, поведение, не соответствующее обстановке, вызывал чувство отвращения и брезгливости у граждан, чем оскорбил человеческое достоинство и общественную нравственность, то есть совершил административное правонарушение, предусмотренное ст. 20.21 Кодекса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отношении Портнов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С.Ю. составлен протокол об административном правонарушении, предусмотренном ст. 20.21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Портнов С.Ю. в судебном заседании вину в совершенном административном правонарушении признал в полном объеме.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признательных показаний, вина Портнов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С.Ю. в совершении правонарушения подтверждается материалами дела: протоколом 86№ 500</w:t>
      </w:r>
      <w:r>
        <w:rPr>
          <w:rFonts w:ascii="Times New Roman" w:eastAsia="Times New Roman" w:hAnsi="Times New Roman" w:cs="Times New Roman"/>
          <w:sz w:val="26"/>
          <w:szCs w:val="26"/>
        </w:rPr>
        <w:t>445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 администрат</w:t>
      </w:r>
      <w:r>
        <w:rPr>
          <w:rFonts w:ascii="Times New Roman" w:eastAsia="Times New Roman" w:hAnsi="Times New Roman" w:cs="Times New Roman"/>
          <w:sz w:val="26"/>
          <w:szCs w:val="26"/>
        </w:rPr>
        <w:t>ивном правонарушении, актом №001094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медицинского освидетельствования на состояние 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10.03.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2026 года, рапортом сотрудника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10.03.2026</w:t>
      </w:r>
      <w:r>
        <w:rPr>
          <w:rFonts w:ascii="Times New Roman" w:eastAsia="Times New Roman" w:hAnsi="Times New Roman" w:cs="Times New Roman"/>
          <w:sz w:val="26"/>
          <w:szCs w:val="26"/>
        </w:rPr>
        <w:t>, объяснениями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Деяние Портнов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квалификации по ст. 20.21 КоАП РФ – появление на улицах в состоянии опьянения, оскорбляющем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Портнов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С.Ю.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судом учитывается характер совершенного административного правонарушения, личность виновного,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личности Портнов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С.Ю. считаю необходимым назначить ему наказание в виде административного ареста, так как иное, менее строгое наказание, не сможет в полной мере обеспечить достижение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Оснований, препятствующих назначению наказания в виде административного ареста в отношении Портнов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С.Ю., предусмотренных ч. 2 ст. 3.9 КоАП РФ в судебном заседании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3 ст. 3.9 КоАП РФ срок административного задержания включается в срок административного ареста.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протоколу №7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10.03.2026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Портнов С.Ю. задержан с 22 часов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минут </w:t>
      </w:r>
      <w:r>
        <w:rPr>
          <w:rFonts w:ascii="Times New Roman" w:eastAsia="Times New Roman" w:hAnsi="Times New Roman" w:cs="Times New Roman"/>
          <w:sz w:val="26"/>
          <w:szCs w:val="26"/>
        </w:rPr>
        <w:t>10.03.</w:t>
      </w:r>
      <w:r>
        <w:rPr>
          <w:rFonts w:ascii="Times New Roman" w:eastAsia="Times New Roman" w:hAnsi="Times New Roman" w:cs="Times New Roman"/>
          <w:sz w:val="26"/>
          <w:szCs w:val="26"/>
        </w:rPr>
        <w:t>2026 года.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Портнова Сергея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 и назначить ему наказание в виде административного ареста сроком на 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отбывания наказания исчислять с 12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.03.2026 года. Зачесть в срок отбывания наказания время административного задержания Портнова Сергея Юрьевича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22 часов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минут </w:t>
      </w:r>
      <w:r>
        <w:rPr>
          <w:rFonts w:ascii="Times New Roman" w:eastAsia="Times New Roman" w:hAnsi="Times New Roman" w:cs="Times New Roman"/>
          <w:sz w:val="26"/>
          <w:szCs w:val="26"/>
        </w:rPr>
        <w:t>10.03.</w:t>
      </w:r>
      <w:r>
        <w:rPr>
          <w:rFonts w:ascii="Times New Roman" w:eastAsia="Times New Roman" w:hAnsi="Times New Roman" w:cs="Times New Roman"/>
          <w:sz w:val="26"/>
          <w:szCs w:val="26"/>
        </w:rPr>
        <w:t>2026 года.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UserDefinedgrp-23rplc-9">
    <w:name w:val="cat-UserDefined grp-23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